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7E" w:rsidRDefault="00736032" w:rsidP="00240F7E">
      <w:pPr>
        <w:ind w:hanging="1560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1E61AED" wp14:editId="63A3CCDD">
            <wp:simplePos x="0" y="0"/>
            <wp:positionH relativeFrom="column">
              <wp:posOffset>-1051560</wp:posOffset>
            </wp:positionH>
            <wp:positionV relativeFrom="paragraph">
              <wp:posOffset>-61595</wp:posOffset>
            </wp:positionV>
            <wp:extent cx="7428865" cy="1056259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56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A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3F0E" wp14:editId="3D72B602">
                <wp:simplePos x="0" y="0"/>
                <wp:positionH relativeFrom="column">
                  <wp:posOffset>-422910</wp:posOffset>
                </wp:positionH>
                <wp:positionV relativeFrom="paragraph">
                  <wp:posOffset>376555</wp:posOffset>
                </wp:positionV>
                <wp:extent cx="6219825" cy="5524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B0" w:rsidRPr="00612B27" w:rsidRDefault="00FB5DB0">
                            <w:pPr>
                              <w:rPr>
                                <w:color w:val="00B0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B27">
                              <w:rPr>
                                <w:color w:val="00B0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3.3pt;margin-top:29.65pt;width:489.7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" stroked="f">
                <v:textbox>
                  <w:txbxContent>
                    <w:p w:rsidR="00FB5DB0" w:rsidRPr="00612B27" w:rsidRDefault="00FB5DB0">
                      <w:pPr>
                        <w:rPr>
                          <w:color w:val="00B0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2B27">
                        <w:rPr>
                          <w:color w:val="00B0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240F7E" w:rsidRPr="00240F7E" w:rsidRDefault="00240F7E" w:rsidP="00240F7E"/>
    <w:p w:rsidR="00240F7E" w:rsidRPr="00240F7E" w:rsidRDefault="00240F7E" w:rsidP="00240F7E"/>
    <w:p w:rsidR="00240F7E" w:rsidRPr="00240F7E" w:rsidRDefault="00736032" w:rsidP="00240F7E">
      <w:pPr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BD2DDC" wp14:editId="18954789">
                <wp:simplePos x="0" y="0"/>
                <wp:positionH relativeFrom="column">
                  <wp:posOffset>-489585</wp:posOffset>
                </wp:positionH>
                <wp:positionV relativeFrom="paragraph">
                  <wp:posOffset>45085</wp:posOffset>
                </wp:positionV>
                <wp:extent cx="6362700" cy="352425"/>
                <wp:effectExtent l="0" t="0" r="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B0" w:rsidRPr="00FE7ECB" w:rsidRDefault="00736032">
                            <w:pPr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Качество и безопасность детских товаров и школьных принадлежностей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8.55pt;margin-top:3.55pt;width:501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" stroked="f">
                <v:textbox>
                  <w:txbxContent>
                    <w:p w:rsidR="00FB5DB0" w:rsidRPr="00FE7ECB" w:rsidRDefault="00736032">
                      <w:pPr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Качество и безопасность детских товаров и школьных принадлежностей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0F38BB" w:rsidRDefault="000F38BB" w:rsidP="00FB3215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215" w:rsidRDefault="00FB3215" w:rsidP="00FB3215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7B">
        <w:rPr>
          <w:rFonts w:ascii="Times New Roman" w:hAnsi="Times New Roman" w:cs="Times New Roman"/>
          <w:sz w:val="28"/>
          <w:szCs w:val="28"/>
        </w:rPr>
        <w:t xml:space="preserve">До начала нового учебного года осталось меньше месяца. К первому сентябрю готовятся не только школьники и педагоги, но и родители: необходимо закупить </w:t>
      </w:r>
      <w:r>
        <w:rPr>
          <w:rFonts w:ascii="Times New Roman" w:hAnsi="Times New Roman" w:cs="Times New Roman"/>
          <w:sz w:val="28"/>
          <w:szCs w:val="28"/>
        </w:rPr>
        <w:t>школьные принадлежности и выбрать школьную форму</w:t>
      </w:r>
      <w:r w:rsidRPr="00890B7B">
        <w:rPr>
          <w:rFonts w:ascii="Times New Roman" w:hAnsi="Times New Roman" w:cs="Times New Roman"/>
          <w:sz w:val="28"/>
          <w:szCs w:val="28"/>
        </w:rPr>
        <w:t>.</w:t>
      </w:r>
      <w:r w:rsidRPr="00555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Приобретая товары для детей</w:t>
      </w:r>
      <w:r w:rsidR="00AF0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только в местах узаконенной торговли: на специализированных рынках, школьных базарах, в магазинах. Это да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возможность купить качественное и безопасное детское изделие. </w:t>
      </w:r>
    </w:p>
    <w:p w:rsidR="00FB3215" w:rsidRPr="008C4F8C" w:rsidRDefault="00FB3215" w:rsidP="00FB3215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8C4F8C">
        <w:rPr>
          <w:rFonts w:ascii="Times New Roman" w:hAnsi="Times New Roman" w:cs="Times New Roman"/>
          <w:sz w:val="28"/>
          <w:szCs w:val="28"/>
        </w:rPr>
        <w:t xml:space="preserve">приобретении товаров детского </w:t>
      </w:r>
      <w:proofErr w:type="gramStart"/>
      <w:r w:rsidRPr="008C4F8C">
        <w:rPr>
          <w:rFonts w:ascii="Times New Roman" w:hAnsi="Times New Roman" w:cs="Times New Roman"/>
          <w:sz w:val="28"/>
          <w:szCs w:val="28"/>
        </w:rPr>
        <w:t>ассортимента</w:t>
      </w:r>
      <w:proofErr w:type="gramEnd"/>
      <w:r w:rsidRPr="008C4F8C">
        <w:rPr>
          <w:rFonts w:ascii="Times New Roman" w:hAnsi="Times New Roman" w:cs="Times New Roman"/>
          <w:sz w:val="28"/>
          <w:szCs w:val="28"/>
        </w:rPr>
        <w:t xml:space="preserve"> прежде всего требуется обратить внимание </w:t>
      </w:r>
      <w:r w:rsidRPr="008C4F8C">
        <w:rPr>
          <w:rFonts w:ascii="Times New Roman" w:hAnsi="Times New Roman" w:cs="Times New Roman"/>
          <w:bCs/>
          <w:sz w:val="28"/>
          <w:szCs w:val="28"/>
        </w:rPr>
        <w:t>на маркировку изделия. Она</w:t>
      </w:r>
      <w:bookmarkStart w:id="0" w:name="_GoBack"/>
      <w:bookmarkEnd w:id="0"/>
      <w:r w:rsidRPr="008C4F8C">
        <w:rPr>
          <w:rFonts w:ascii="Times New Roman" w:hAnsi="Times New Roman" w:cs="Times New Roman"/>
          <w:bCs/>
          <w:sz w:val="28"/>
          <w:szCs w:val="28"/>
        </w:rPr>
        <w:t xml:space="preserve"> наносится на изделие, этикетку, прикрепляемую к изделию или товарный ярлык, упаковку изделия, упаковку группы изделий или листок-вкладыш к продукции. Маркировка должна быть достоверной, проверяемой, читаемой и доступной для осмотра и идентификации. На маркировке продукции, нанес</w:t>
      </w:r>
      <w:r w:rsidR="001E7C8B">
        <w:rPr>
          <w:rFonts w:ascii="Times New Roman" w:hAnsi="Times New Roman" w:cs="Times New Roman"/>
          <w:bCs/>
          <w:sz w:val="28"/>
          <w:szCs w:val="28"/>
        </w:rPr>
        <w:t>ё</w:t>
      </w:r>
      <w:r w:rsidRPr="008C4F8C">
        <w:rPr>
          <w:rFonts w:ascii="Times New Roman" w:hAnsi="Times New Roman" w:cs="Times New Roman"/>
          <w:bCs/>
          <w:sz w:val="28"/>
          <w:szCs w:val="28"/>
        </w:rPr>
        <w:t>нной на изделие (этикетку, упаковку), обязательно должна содержаться следующая информация на русском языке: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наименование страны, где изготовлена продукция;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наименование и местонахождение изготовителя (уполномоченного изготовителем лица),          импорт</w:t>
      </w:r>
      <w:r w:rsidR="001E7C8B">
        <w:rPr>
          <w:rFonts w:ascii="Times New Roman" w:hAnsi="Times New Roman" w:cs="Times New Roman"/>
          <w:bCs/>
          <w:sz w:val="28"/>
          <w:szCs w:val="28"/>
        </w:rPr>
        <w:t>ё</w:t>
      </w:r>
      <w:r w:rsidRPr="00686501">
        <w:rPr>
          <w:rFonts w:ascii="Times New Roman" w:hAnsi="Times New Roman" w:cs="Times New Roman"/>
          <w:bCs/>
          <w:sz w:val="28"/>
          <w:szCs w:val="28"/>
        </w:rPr>
        <w:t>ра, дистрибьютора;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наименование и вид (назначение) изделия;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дата изготовления;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единый знак обращения на рынке;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срок службы продукции (при необходимости);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гарантийный срок службы (при необходимости);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товарный знак (при наличии);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возраст пользователя (при необходимости);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>вид и массовая доля (процентное содержание) натурального и химического сырья в материале верха и подкладке изделия;</w:t>
      </w:r>
    </w:p>
    <w:p w:rsidR="00FB3215" w:rsidRPr="00686501" w:rsidRDefault="00FB3215" w:rsidP="00FB3215">
      <w:pPr>
        <w:pStyle w:val="a5"/>
        <w:numPr>
          <w:ilvl w:val="0"/>
          <w:numId w:val="2"/>
        </w:numPr>
        <w:spacing w:after="0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501">
        <w:rPr>
          <w:rFonts w:ascii="Times New Roman" w:hAnsi="Times New Roman" w:cs="Times New Roman"/>
          <w:bCs/>
          <w:sz w:val="28"/>
          <w:szCs w:val="28"/>
        </w:rPr>
        <w:t xml:space="preserve">символы по уходу за изделием и инструкции по особенностям ухода </w:t>
      </w:r>
      <w:proofErr w:type="gramStart"/>
      <w:r w:rsidRPr="00686501">
        <w:rPr>
          <w:rFonts w:ascii="Times New Roman" w:hAnsi="Times New Roman" w:cs="Times New Roman"/>
          <w:bCs/>
          <w:sz w:val="28"/>
          <w:szCs w:val="28"/>
        </w:rPr>
        <w:t>ха</w:t>
      </w:r>
      <w:proofErr w:type="gramEnd"/>
      <w:r w:rsidRPr="00686501">
        <w:rPr>
          <w:rFonts w:ascii="Times New Roman" w:hAnsi="Times New Roman" w:cs="Times New Roman"/>
          <w:bCs/>
          <w:sz w:val="28"/>
          <w:szCs w:val="28"/>
        </w:rPr>
        <w:t xml:space="preserve"> изделием в процессе эксплуатации.</w:t>
      </w:r>
    </w:p>
    <w:p w:rsidR="00FB3215" w:rsidRDefault="00FB3215" w:rsidP="00FB3215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F8C">
        <w:rPr>
          <w:rFonts w:ascii="Times New Roman" w:hAnsi="Times New Roman" w:cs="Times New Roman"/>
          <w:sz w:val="28"/>
          <w:szCs w:val="28"/>
        </w:rPr>
        <w:t>Вся информация должна быт</w:t>
      </w:r>
      <w:r>
        <w:rPr>
          <w:rFonts w:ascii="Times New Roman" w:hAnsi="Times New Roman" w:cs="Times New Roman"/>
          <w:sz w:val="28"/>
          <w:szCs w:val="28"/>
        </w:rPr>
        <w:t>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  <w:r w:rsidRPr="00543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215" w:rsidRDefault="00FB3215" w:rsidP="00FB3215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F04">
        <w:rPr>
          <w:rFonts w:ascii="Times New Roman" w:hAnsi="Times New Roman" w:cs="Times New Roman"/>
          <w:sz w:val="28"/>
          <w:szCs w:val="28"/>
        </w:rPr>
        <w:t xml:space="preserve">Гарантия безопасности детских товаров для здоровья ребёнка является наличие декларации о соответствии на данное изделие или сертификат соответствия. Данный документ продавец обязан предъявить покупателю по первому требованию. </w:t>
      </w:r>
    </w:p>
    <w:p w:rsidR="00240F7E" w:rsidRPr="00240F7E" w:rsidRDefault="00240F7E" w:rsidP="00240F7E"/>
    <w:p w:rsidR="00240F7E" w:rsidRPr="00240F7E" w:rsidRDefault="00240F7E" w:rsidP="00240F7E"/>
    <w:p w:rsidR="00240F7E" w:rsidRPr="00240F7E" w:rsidRDefault="00240F7E" w:rsidP="00240F7E"/>
    <w:p w:rsidR="00240F7E" w:rsidRPr="00240F7E" w:rsidRDefault="0069099D" w:rsidP="00240F7E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3036B99" wp14:editId="35436F93">
            <wp:simplePos x="0" y="0"/>
            <wp:positionH relativeFrom="column">
              <wp:posOffset>-975360</wp:posOffset>
            </wp:positionH>
            <wp:positionV relativeFrom="paragraph">
              <wp:posOffset>4445</wp:posOffset>
            </wp:positionV>
            <wp:extent cx="7428865" cy="1056259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56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F7E" w:rsidRPr="00240F7E" w:rsidRDefault="00240F7E" w:rsidP="00240F7E"/>
    <w:p w:rsidR="0069099D" w:rsidRPr="008F1A1F" w:rsidRDefault="0069099D" w:rsidP="0069099D">
      <w:pPr>
        <w:ind w:left="-70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1A1F">
        <w:rPr>
          <w:rFonts w:ascii="Times New Roman" w:hAnsi="Times New Roman" w:cs="Times New Roman"/>
          <w:sz w:val="28"/>
          <w:szCs w:val="28"/>
          <w:u w:val="single"/>
        </w:rPr>
        <w:t>Рекомендации по выбору школьной формы и обуви</w:t>
      </w:r>
    </w:p>
    <w:p w:rsidR="0069099D" w:rsidRDefault="0069099D" w:rsidP="0069099D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одежды для детей необходимо обратить внимание на качество материалов и его состав. Предпочтение следует отдавать материалам с наибольшим содержанием натуральных волокон.</w:t>
      </w:r>
    </w:p>
    <w:p w:rsidR="0069099D" w:rsidRDefault="0069099D" w:rsidP="0069099D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86501">
        <w:rPr>
          <w:rFonts w:ascii="Times New Roman" w:hAnsi="Times New Roman" w:cs="Times New Roman"/>
          <w:sz w:val="28"/>
          <w:szCs w:val="28"/>
        </w:rPr>
        <w:t>Основные моменты при выборе</w:t>
      </w:r>
      <w:r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686501">
        <w:rPr>
          <w:rFonts w:ascii="Times New Roman" w:hAnsi="Times New Roman" w:cs="Times New Roman"/>
          <w:sz w:val="28"/>
          <w:szCs w:val="28"/>
        </w:rPr>
        <w:t>:</w:t>
      </w:r>
    </w:p>
    <w:p w:rsidR="0069099D" w:rsidRDefault="0069099D" w:rsidP="0069099D">
      <w:pPr>
        <w:pStyle w:val="a5"/>
        <w:numPr>
          <w:ilvl w:val="0"/>
          <w:numId w:val="3"/>
        </w:num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должна быть воздухопроницаемой (иметь способность пропускать необходимое количество воздуха);</w:t>
      </w:r>
    </w:p>
    <w:p w:rsidR="0069099D" w:rsidRDefault="0069099D" w:rsidP="0069099D">
      <w:pPr>
        <w:pStyle w:val="a5"/>
        <w:numPr>
          <w:ilvl w:val="0"/>
          <w:numId w:val="3"/>
        </w:num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BCA">
        <w:rPr>
          <w:rFonts w:ascii="Times New Roman" w:hAnsi="Times New Roman" w:cs="Times New Roman"/>
          <w:sz w:val="28"/>
          <w:szCs w:val="28"/>
        </w:rPr>
        <w:t xml:space="preserve">одежда должна </w:t>
      </w:r>
      <w:r>
        <w:rPr>
          <w:rFonts w:ascii="Times New Roman" w:hAnsi="Times New Roman" w:cs="Times New Roman"/>
          <w:sz w:val="28"/>
          <w:szCs w:val="28"/>
        </w:rPr>
        <w:t>обладать гигроскопичностью (иметь способность поглощать влагу);</w:t>
      </w:r>
    </w:p>
    <w:p w:rsidR="0069099D" w:rsidRDefault="0069099D" w:rsidP="0069099D">
      <w:pPr>
        <w:pStyle w:val="a5"/>
        <w:numPr>
          <w:ilvl w:val="0"/>
          <w:numId w:val="3"/>
        </w:num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должна излишне стеснять движения ребёнка, не должна быть слишком узкой;</w:t>
      </w:r>
    </w:p>
    <w:p w:rsidR="0069099D" w:rsidRDefault="0069099D" w:rsidP="0069099D">
      <w:pPr>
        <w:pStyle w:val="a5"/>
        <w:numPr>
          <w:ilvl w:val="0"/>
          <w:numId w:val="3"/>
        </w:num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должна быть выполнена из материала, окраска которого будет обладать устойчивостью к стирке, поту и трению;</w:t>
      </w:r>
    </w:p>
    <w:p w:rsidR="0069099D" w:rsidRDefault="0069099D" w:rsidP="0069099D">
      <w:pPr>
        <w:pStyle w:val="a5"/>
        <w:numPr>
          <w:ilvl w:val="0"/>
          <w:numId w:val="3"/>
        </w:num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швейные изделия из текстильных материалов должны соответствовать требованиям биологической и химической безопасности;</w:t>
      </w:r>
    </w:p>
    <w:p w:rsidR="0069099D" w:rsidRDefault="0069099D" w:rsidP="0069099D">
      <w:pPr>
        <w:pStyle w:val="a5"/>
        <w:numPr>
          <w:ilvl w:val="0"/>
          <w:numId w:val="3"/>
        </w:num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A7">
        <w:rPr>
          <w:rFonts w:ascii="Times New Roman" w:hAnsi="Times New Roman" w:cs="Times New Roman"/>
          <w:sz w:val="28"/>
          <w:szCs w:val="28"/>
        </w:rPr>
        <w:t>швы на одежде не должны натирать и раздражать кожу 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Pr="00D410A7">
        <w:rPr>
          <w:rFonts w:ascii="Times New Roman" w:hAnsi="Times New Roman" w:cs="Times New Roman"/>
          <w:sz w:val="28"/>
          <w:szCs w:val="28"/>
        </w:rPr>
        <w:t>нка.</w:t>
      </w:r>
    </w:p>
    <w:p w:rsidR="0069099D" w:rsidRPr="003A6B5A" w:rsidRDefault="0069099D" w:rsidP="0069099D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форма должна соответствовать деловому стилю ученика. Выбирайте цветовую гамму, </w:t>
      </w:r>
      <w:r w:rsidRPr="001418DC">
        <w:rPr>
          <w:rFonts w:ascii="Times New Roman" w:hAnsi="Times New Roman" w:cs="Times New Roman"/>
          <w:sz w:val="28"/>
          <w:szCs w:val="28"/>
        </w:rPr>
        <w:t>исходя из общих правил школы, где учится 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Pr="001418DC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. Отда</w:t>
      </w:r>
      <w:r w:rsidR="005A6EB3">
        <w:rPr>
          <w:rFonts w:ascii="Times New Roman" w:hAnsi="Times New Roman" w:cs="Times New Roman"/>
          <w:sz w:val="28"/>
          <w:szCs w:val="28"/>
        </w:rPr>
        <w:t>вайте</w:t>
      </w:r>
      <w:r>
        <w:rPr>
          <w:rFonts w:ascii="Times New Roman" w:hAnsi="Times New Roman" w:cs="Times New Roman"/>
          <w:sz w:val="28"/>
          <w:szCs w:val="28"/>
        </w:rPr>
        <w:t xml:space="preserve"> предпочтение бежевым, синим, коричневым, серым, пастельным тонам, ведь стиль одежды должен быть сдержанным, </w:t>
      </w:r>
      <w:r w:rsidRPr="001418DC">
        <w:rPr>
          <w:rFonts w:ascii="Times New Roman" w:hAnsi="Times New Roman" w:cs="Times New Roman"/>
          <w:sz w:val="28"/>
          <w:szCs w:val="28"/>
        </w:rPr>
        <w:t>без ярко-кричащих элементов.</w:t>
      </w:r>
      <w:r>
        <w:rPr>
          <w:rFonts w:ascii="Times New Roman" w:hAnsi="Times New Roman" w:cs="Times New Roman"/>
          <w:sz w:val="28"/>
          <w:szCs w:val="28"/>
        </w:rPr>
        <w:t xml:space="preserve"> Кроме этого, не забывайте ориентироваться на вкус 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нка, спрашивайте, что ему нравиться, позволяйте выбрать школьную форму самому. Совершая, покупку Вы, должны быть, уверенны в том, что вещь нравится самому школьнику и ему в ней комфортно. Приобретайте сразу несколько предметов школьной одежды, чтобы была возможность менять их в течение учебной недели. Для мальчиков две, три однотонные рубашки и запасные брюки к форме, для девочек две, три однотонные блузки и запасная юбка или платье.</w:t>
      </w:r>
    </w:p>
    <w:p w:rsidR="0069099D" w:rsidRDefault="0069099D" w:rsidP="0069099D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410A7">
        <w:rPr>
          <w:rFonts w:ascii="Times New Roman" w:hAnsi="Times New Roman" w:cs="Times New Roman"/>
          <w:sz w:val="28"/>
          <w:szCs w:val="28"/>
        </w:rPr>
        <w:t xml:space="preserve"> обуви предъявляются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410A7">
        <w:rPr>
          <w:rFonts w:ascii="Times New Roman" w:hAnsi="Times New Roman" w:cs="Times New Roman"/>
          <w:sz w:val="28"/>
          <w:szCs w:val="28"/>
        </w:rPr>
        <w:t xml:space="preserve"> же самые требования. </w:t>
      </w:r>
      <w:r w:rsidRPr="005F2F50">
        <w:rPr>
          <w:rFonts w:ascii="Times New Roman" w:hAnsi="Times New Roman" w:cs="Times New Roman"/>
          <w:sz w:val="28"/>
          <w:szCs w:val="28"/>
        </w:rPr>
        <w:t>Обувь должна соответствовать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F50">
        <w:rPr>
          <w:rFonts w:ascii="Times New Roman" w:hAnsi="Times New Roman" w:cs="Times New Roman"/>
          <w:sz w:val="28"/>
          <w:szCs w:val="28"/>
        </w:rPr>
        <w:t xml:space="preserve"> размеру стопы</w:t>
      </w:r>
      <w:r>
        <w:rPr>
          <w:rFonts w:ascii="Times New Roman" w:hAnsi="Times New Roman" w:cs="Times New Roman"/>
          <w:sz w:val="28"/>
          <w:szCs w:val="28"/>
        </w:rPr>
        <w:t>, должна</w:t>
      </w:r>
      <w:r w:rsidRPr="00382E82">
        <w:rPr>
          <w:rFonts w:ascii="Times New Roman" w:hAnsi="Times New Roman" w:cs="Times New Roman"/>
          <w:sz w:val="28"/>
          <w:szCs w:val="28"/>
        </w:rPr>
        <w:t xml:space="preserve"> обеспечивать прочную фиксацию в носочной части и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382E82">
        <w:rPr>
          <w:rFonts w:ascii="Times New Roman" w:hAnsi="Times New Roman" w:cs="Times New Roman"/>
          <w:sz w:val="28"/>
          <w:szCs w:val="28"/>
        </w:rPr>
        <w:t xml:space="preserve">фиксированный задник. </w:t>
      </w:r>
      <w:r w:rsidRPr="005F2F50">
        <w:rPr>
          <w:rFonts w:ascii="Times New Roman" w:hAnsi="Times New Roman" w:cs="Times New Roman"/>
          <w:sz w:val="28"/>
          <w:szCs w:val="28"/>
        </w:rPr>
        <w:t xml:space="preserve">Подошва в обуви должна быть гибкой. </w:t>
      </w:r>
      <w:r w:rsidRPr="00D410A7">
        <w:rPr>
          <w:rFonts w:ascii="Times New Roman" w:hAnsi="Times New Roman" w:cs="Times New Roman"/>
          <w:sz w:val="28"/>
          <w:szCs w:val="28"/>
        </w:rPr>
        <w:t>Предпочтение отда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Pr="00D410A7">
        <w:rPr>
          <w:rFonts w:ascii="Times New Roman" w:hAnsi="Times New Roman" w:cs="Times New Roman"/>
          <w:sz w:val="28"/>
          <w:szCs w:val="28"/>
        </w:rPr>
        <w:t>тся обуви из натуральных материалов. Обувь, выполненная из кожзаменителя, должна иметь внутреннюю поверхность и стельку только для натуральных тканей.</w:t>
      </w:r>
      <w:r w:rsidRPr="005F2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9D" w:rsidRPr="008F1A1F" w:rsidRDefault="0069099D" w:rsidP="006909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1A1F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к выбору </w:t>
      </w:r>
      <w:r w:rsidRPr="008F1A1F">
        <w:rPr>
          <w:rFonts w:ascii="Times New Roman" w:hAnsi="Times New Roman" w:cs="Times New Roman"/>
          <w:bCs/>
          <w:sz w:val="28"/>
          <w:szCs w:val="28"/>
          <w:u w:val="single"/>
        </w:rPr>
        <w:t>безопасной и качественной канцелярии для школьников</w:t>
      </w:r>
    </w:p>
    <w:p w:rsidR="0069099D" w:rsidRDefault="0069099D" w:rsidP="0069099D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следует обратить внимание при выборе канцелярских принадлежностей к школе. К школьно-письменным принадлежностям относятся ручки, линейки, карандаши, канцелярские резинки, тетради, дневники, линейки, </w:t>
      </w:r>
    </w:p>
    <w:p w:rsidR="00240F7E" w:rsidRPr="00240F7E" w:rsidRDefault="00240F7E" w:rsidP="00240F7E"/>
    <w:p w:rsidR="00240F7E" w:rsidRPr="00240F7E" w:rsidRDefault="00240F7E" w:rsidP="00240F7E"/>
    <w:p w:rsidR="00240F7E" w:rsidRPr="00240F7E" w:rsidRDefault="0069099D" w:rsidP="00240F7E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C29EEE1" wp14:editId="0FBDE9AF">
            <wp:simplePos x="0" y="0"/>
            <wp:positionH relativeFrom="column">
              <wp:posOffset>-1061085</wp:posOffset>
            </wp:positionH>
            <wp:positionV relativeFrom="paragraph">
              <wp:posOffset>-67945</wp:posOffset>
            </wp:positionV>
            <wp:extent cx="7428865" cy="10562590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56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ACC" w:rsidRDefault="00BF4ACC" w:rsidP="004413D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9099D" w:rsidRPr="0069099D" w:rsidRDefault="0069099D" w:rsidP="004413DC">
      <w:pPr>
        <w:spacing w:after="0"/>
        <w:ind w:left="-709"/>
        <w:jc w:val="both"/>
      </w:pPr>
      <w:r>
        <w:rPr>
          <w:rFonts w:ascii="Times New Roman" w:hAnsi="Times New Roman" w:cs="Times New Roman"/>
          <w:sz w:val="28"/>
          <w:szCs w:val="28"/>
        </w:rPr>
        <w:t>кисти и другие изделия.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требования к школьной канцелярии: целостность упаковки, комплектность, полнота маркировки. Маркировка должна быть достоверной, проверяемой, читаемой и доступной для просмотра, а также напечатана на русском языке. На основных </w:t>
      </w:r>
      <w:r w:rsidRPr="001D4FC1">
        <w:rPr>
          <w:rFonts w:ascii="Times New Roman" w:hAnsi="Times New Roman" w:cs="Times New Roman"/>
          <w:sz w:val="28"/>
          <w:szCs w:val="28"/>
        </w:rPr>
        <w:t xml:space="preserve">канцелярских </w:t>
      </w:r>
      <w:r>
        <w:rPr>
          <w:rFonts w:ascii="Times New Roman" w:hAnsi="Times New Roman" w:cs="Times New Roman"/>
          <w:sz w:val="28"/>
          <w:szCs w:val="28"/>
        </w:rPr>
        <w:t>принадлежностях остановимся подробнее.</w:t>
      </w:r>
    </w:p>
    <w:p w:rsidR="0069099D" w:rsidRDefault="0069099D" w:rsidP="00AE17BE">
      <w:pPr>
        <w:spacing w:after="0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</w:t>
      </w:r>
    </w:p>
    <w:p w:rsidR="0069099D" w:rsidRDefault="0069099D" w:rsidP="00AE17B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тетрадей обратите внимание на плотность листа. Эта плотность должна быть высокой, чтобы чернила не просвечивали на оборотной стороне листа. Покупать тетради предпочтительно с чуть желтоватой или синеватой бумагой: «слепящая» белизна плохо влияет на зрение школьника. Обложку рекомендуется выбирать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закругл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краями-это позволит прослужить тетради дольше. </w:t>
      </w:r>
    </w:p>
    <w:p w:rsidR="0069099D" w:rsidRDefault="0069099D" w:rsidP="00AE17BE">
      <w:pPr>
        <w:spacing w:after="0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</w:t>
      </w:r>
    </w:p>
    <w:p w:rsidR="0069099D" w:rsidRDefault="0069099D" w:rsidP="00AE17B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должна соответствовать возрасту 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нка. Для комфортного письма стоит выбирать лёгкие ручки с мягким покрытием. Шариковая ручка с толщиной стержня 0,5-0,7 мм лучше подходит для начальной школы. В магазине перед покупкой ручки попробуйте дать 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нку писать ею.</w:t>
      </w:r>
    </w:p>
    <w:p w:rsidR="0069099D" w:rsidRDefault="0069099D" w:rsidP="00AE17BE">
      <w:pPr>
        <w:spacing w:after="0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и фломастеры</w:t>
      </w:r>
    </w:p>
    <w:p w:rsidR="0069099D" w:rsidRDefault="0069099D" w:rsidP="00AE17B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удобными для школьников будут каран</w:t>
      </w:r>
      <w:r w:rsidR="004413DC">
        <w:rPr>
          <w:rFonts w:ascii="Times New Roman" w:hAnsi="Times New Roman" w:cs="Times New Roman"/>
          <w:sz w:val="28"/>
          <w:szCs w:val="28"/>
        </w:rPr>
        <w:t>даши с тв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="004413DC">
        <w:rPr>
          <w:rFonts w:ascii="Times New Roman" w:hAnsi="Times New Roman" w:cs="Times New Roman"/>
          <w:sz w:val="28"/>
          <w:szCs w:val="28"/>
        </w:rPr>
        <w:t>рдо-мягким грифелем (</w:t>
      </w:r>
      <w:r>
        <w:rPr>
          <w:rFonts w:ascii="Times New Roman" w:hAnsi="Times New Roman" w:cs="Times New Roman"/>
          <w:sz w:val="28"/>
          <w:szCs w:val="28"/>
        </w:rPr>
        <w:t>«ТМ» или «НВ»). Наиболее удобные и эргономичные карандаши тр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хгранной формы, при использовании таких карандашей не будут уставать пальцы. При выборе фломастеров остановитесь</w:t>
      </w:r>
      <w:r w:rsidRPr="00912786">
        <w:rPr>
          <w:rFonts w:ascii="Times New Roman" w:hAnsi="Times New Roman" w:cs="Times New Roman"/>
          <w:sz w:val="28"/>
          <w:szCs w:val="28"/>
        </w:rPr>
        <w:t xml:space="preserve"> на позициях с вентилируемым колпачком. Желательно покупать фломастеры, которые легко смываются с одежды и рук школьника.</w:t>
      </w:r>
    </w:p>
    <w:p w:rsidR="0069099D" w:rsidRPr="008F1A1F" w:rsidRDefault="0069099D" w:rsidP="00AE17BE">
      <w:pPr>
        <w:spacing w:after="0"/>
        <w:ind w:left="-70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1A1F">
        <w:rPr>
          <w:rFonts w:ascii="Times New Roman" w:hAnsi="Times New Roman" w:cs="Times New Roman"/>
          <w:sz w:val="28"/>
          <w:szCs w:val="28"/>
          <w:u w:val="single"/>
        </w:rPr>
        <w:t>Рекомендации к выбору ранцев</w:t>
      </w:r>
    </w:p>
    <w:p w:rsidR="0069099D" w:rsidRDefault="0069099D" w:rsidP="00AE17B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904">
        <w:rPr>
          <w:rFonts w:ascii="Times New Roman" w:hAnsi="Times New Roman" w:cs="Times New Roman"/>
          <w:sz w:val="28"/>
          <w:szCs w:val="28"/>
        </w:rPr>
        <w:t xml:space="preserve">При покупке </w:t>
      </w:r>
      <w:r>
        <w:rPr>
          <w:rFonts w:ascii="Times New Roman" w:hAnsi="Times New Roman" w:cs="Times New Roman"/>
          <w:sz w:val="28"/>
          <w:szCs w:val="28"/>
        </w:rPr>
        <w:t>ранцев</w:t>
      </w:r>
      <w:r w:rsidRPr="00076904">
        <w:rPr>
          <w:rFonts w:ascii="Times New Roman" w:hAnsi="Times New Roman" w:cs="Times New Roman"/>
          <w:sz w:val="28"/>
          <w:szCs w:val="28"/>
        </w:rPr>
        <w:t xml:space="preserve"> особое внимание следует обратить на модели, предназначенные для детей младшего школьного возраста. </w:t>
      </w:r>
      <w:r>
        <w:rPr>
          <w:rFonts w:ascii="Times New Roman" w:hAnsi="Times New Roman" w:cs="Times New Roman"/>
          <w:sz w:val="28"/>
          <w:szCs w:val="28"/>
        </w:rPr>
        <w:t>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:rsidR="0069099D" w:rsidRPr="00866659" w:rsidRDefault="0069099D" w:rsidP="00AE17BE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659">
        <w:rPr>
          <w:rFonts w:ascii="Times New Roman" w:hAnsi="Times New Roman" w:cs="Times New Roman"/>
          <w:sz w:val="28"/>
          <w:szCs w:val="28"/>
        </w:rPr>
        <w:t>Основные моменты при выборе:</w:t>
      </w:r>
    </w:p>
    <w:p w:rsidR="0069099D" w:rsidRPr="00866659" w:rsidRDefault="008D0D49" w:rsidP="00CD36E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69099D" w:rsidRPr="00866659">
        <w:rPr>
          <w:rFonts w:ascii="Times New Roman" w:hAnsi="Times New Roman" w:cs="Times New Roman"/>
          <w:sz w:val="28"/>
          <w:szCs w:val="28"/>
        </w:rPr>
        <w:t xml:space="preserve">кольный ранец со всем содержимым не должен превышать 10% от веса </w:t>
      </w:r>
      <w:r w:rsidR="004413DC">
        <w:rPr>
          <w:rFonts w:ascii="Times New Roman" w:hAnsi="Times New Roman" w:cs="Times New Roman"/>
          <w:sz w:val="28"/>
          <w:szCs w:val="28"/>
        </w:rPr>
        <w:t xml:space="preserve">  </w:t>
      </w:r>
      <w:r w:rsidR="00CD36EF">
        <w:rPr>
          <w:rFonts w:ascii="Times New Roman" w:hAnsi="Times New Roman" w:cs="Times New Roman"/>
          <w:sz w:val="28"/>
          <w:szCs w:val="28"/>
        </w:rPr>
        <w:t xml:space="preserve">  </w:t>
      </w:r>
      <w:r w:rsidR="004F5645">
        <w:rPr>
          <w:rFonts w:ascii="Times New Roman" w:hAnsi="Times New Roman" w:cs="Times New Roman"/>
          <w:sz w:val="28"/>
          <w:szCs w:val="28"/>
        </w:rPr>
        <w:t>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="004F5645">
        <w:rPr>
          <w:rFonts w:ascii="Times New Roman" w:hAnsi="Times New Roman" w:cs="Times New Roman"/>
          <w:sz w:val="28"/>
          <w:szCs w:val="28"/>
        </w:rPr>
        <w:t>нка;</w:t>
      </w:r>
    </w:p>
    <w:p w:rsidR="008F1A1F" w:rsidRPr="00866659" w:rsidRDefault="008D0D49" w:rsidP="00CD36E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A1F" w:rsidRPr="00866659">
        <w:rPr>
          <w:rFonts w:ascii="Times New Roman" w:hAnsi="Times New Roman" w:cs="Times New Roman"/>
          <w:sz w:val="28"/>
          <w:szCs w:val="28"/>
        </w:rPr>
        <w:t>ля правильного распределения нагрузки ранец должен иметь ж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="008F1A1F" w:rsidRPr="00866659">
        <w:rPr>
          <w:rFonts w:ascii="Times New Roman" w:hAnsi="Times New Roman" w:cs="Times New Roman"/>
          <w:sz w:val="28"/>
          <w:szCs w:val="28"/>
        </w:rPr>
        <w:t>сткий</w:t>
      </w:r>
      <w:r w:rsidR="004F5645">
        <w:rPr>
          <w:rFonts w:ascii="Times New Roman" w:hAnsi="Times New Roman" w:cs="Times New Roman"/>
          <w:sz w:val="28"/>
          <w:szCs w:val="28"/>
        </w:rPr>
        <w:t xml:space="preserve"> каркас и ортопедическую спинку;</w:t>
      </w:r>
    </w:p>
    <w:p w:rsidR="008F1A1F" w:rsidRPr="00866659" w:rsidRDefault="008D0D49" w:rsidP="00CD36E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F1A1F" w:rsidRPr="00866659">
        <w:rPr>
          <w:rFonts w:ascii="Times New Roman" w:hAnsi="Times New Roman" w:cs="Times New Roman"/>
          <w:sz w:val="28"/>
          <w:szCs w:val="28"/>
        </w:rPr>
        <w:t xml:space="preserve">ямки </w:t>
      </w:r>
      <w:r w:rsidR="008F1A1F">
        <w:rPr>
          <w:rFonts w:ascii="Times New Roman" w:hAnsi="Times New Roman" w:cs="Times New Roman"/>
          <w:sz w:val="28"/>
          <w:szCs w:val="28"/>
        </w:rPr>
        <w:t xml:space="preserve">шириной </w:t>
      </w:r>
      <w:r w:rsidR="008F1A1F" w:rsidRPr="00866659">
        <w:rPr>
          <w:rFonts w:ascii="Times New Roman" w:hAnsi="Times New Roman" w:cs="Times New Roman"/>
          <w:sz w:val="28"/>
          <w:szCs w:val="28"/>
        </w:rPr>
        <w:t>должны быть не меньше</w:t>
      </w:r>
      <w:r w:rsidR="008F1A1F">
        <w:rPr>
          <w:rFonts w:ascii="Times New Roman" w:hAnsi="Times New Roman" w:cs="Times New Roman"/>
          <w:sz w:val="28"/>
          <w:szCs w:val="28"/>
        </w:rPr>
        <w:t xml:space="preserve"> 3,5- 4</w:t>
      </w:r>
      <w:r w:rsidR="004F5645">
        <w:rPr>
          <w:rFonts w:ascii="Times New Roman" w:hAnsi="Times New Roman" w:cs="Times New Roman"/>
          <w:sz w:val="28"/>
          <w:szCs w:val="28"/>
        </w:rPr>
        <w:t xml:space="preserve"> см;</w:t>
      </w:r>
    </w:p>
    <w:p w:rsidR="008F1A1F" w:rsidRPr="00866659" w:rsidRDefault="008D0D49" w:rsidP="00CD36E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A1F" w:rsidRPr="00866659">
        <w:rPr>
          <w:rFonts w:ascii="Times New Roman" w:hAnsi="Times New Roman" w:cs="Times New Roman"/>
          <w:sz w:val="28"/>
          <w:szCs w:val="28"/>
        </w:rPr>
        <w:t>ерхняя часть ранца не должна упираться в затылок реб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="008F1A1F" w:rsidRPr="00866659">
        <w:rPr>
          <w:rFonts w:ascii="Times New Roman" w:hAnsi="Times New Roman" w:cs="Times New Roman"/>
          <w:sz w:val="28"/>
          <w:szCs w:val="28"/>
        </w:rPr>
        <w:t>нка, а нижняя давит</w:t>
      </w:r>
      <w:r w:rsidR="004F5645">
        <w:rPr>
          <w:rFonts w:ascii="Times New Roman" w:hAnsi="Times New Roman" w:cs="Times New Roman"/>
          <w:sz w:val="28"/>
          <w:szCs w:val="28"/>
        </w:rPr>
        <w:t>ь на поясницу;</w:t>
      </w:r>
    </w:p>
    <w:p w:rsidR="008F1A1F" w:rsidRPr="00866659" w:rsidRDefault="008D0D49" w:rsidP="00CD36E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1A1F" w:rsidRPr="00866659">
        <w:rPr>
          <w:rFonts w:ascii="Times New Roman" w:hAnsi="Times New Roman" w:cs="Times New Roman"/>
          <w:sz w:val="28"/>
          <w:szCs w:val="28"/>
        </w:rPr>
        <w:t>атериал изготовл</w:t>
      </w:r>
      <w:r w:rsidR="004F5645">
        <w:rPr>
          <w:rFonts w:ascii="Times New Roman" w:hAnsi="Times New Roman" w:cs="Times New Roman"/>
          <w:sz w:val="28"/>
          <w:szCs w:val="28"/>
        </w:rPr>
        <w:t>ения должен быть л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="004F5645">
        <w:rPr>
          <w:rFonts w:ascii="Times New Roman" w:hAnsi="Times New Roman" w:cs="Times New Roman"/>
          <w:sz w:val="28"/>
          <w:szCs w:val="28"/>
        </w:rPr>
        <w:t>гким в уходе;</w:t>
      </w:r>
    </w:p>
    <w:p w:rsidR="008F1A1F" w:rsidRPr="00494F7E" w:rsidRDefault="008D0D49" w:rsidP="00CD36EF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F1A1F" w:rsidRPr="00866659">
        <w:rPr>
          <w:rFonts w:ascii="Times New Roman" w:hAnsi="Times New Roman" w:cs="Times New Roman"/>
          <w:sz w:val="28"/>
          <w:szCs w:val="28"/>
        </w:rPr>
        <w:t>елательно, чтобы ранец был оснащ</w:t>
      </w:r>
      <w:r w:rsidR="001E7C8B">
        <w:rPr>
          <w:rFonts w:ascii="Times New Roman" w:hAnsi="Times New Roman" w:cs="Times New Roman"/>
          <w:sz w:val="28"/>
          <w:szCs w:val="28"/>
        </w:rPr>
        <w:t>ё</w:t>
      </w:r>
      <w:r w:rsidR="008F1A1F" w:rsidRPr="00866659">
        <w:rPr>
          <w:rFonts w:ascii="Times New Roman" w:hAnsi="Times New Roman" w:cs="Times New Roman"/>
          <w:sz w:val="28"/>
          <w:szCs w:val="28"/>
        </w:rPr>
        <w:t>н светоотражающими элементами.</w:t>
      </w:r>
    </w:p>
    <w:p w:rsidR="00240F7E" w:rsidRDefault="00240F7E" w:rsidP="00240F7E">
      <w:pPr>
        <w:tabs>
          <w:tab w:val="left" w:pos="3165"/>
        </w:tabs>
      </w:pPr>
    </w:p>
    <w:sectPr w:rsidR="00240F7E" w:rsidSect="001B4AB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6D08"/>
    <w:multiLevelType w:val="hybridMultilevel"/>
    <w:tmpl w:val="3008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02A5A"/>
    <w:multiLevelType w:val="multilevel"/>
    <w:tmpl w:val="FF7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00E5F"/>
    <w:multiLevelType w:val="hybridMultilevel"/>
    <w:tmpl w:val="0FAA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C7A02"/>
    <w:multiLevelType w:val="hybridMultilevel"/>
    <w:tmpl w:val="73A059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A6"/>
    <w:rsid w:val="000A5A10"/>
    <w:rsid w:val="000F38BB"/>
    <w:rsid w:val="001B4AB5"/>
    <w:rsid w:val="001C0B1B"/>
    <w:rsid w:val="001E7C8B"/>
    <w:rsid w:val="00220C97"/>
    <w:rsid w:val="00240F7E"/>
    <w:rsid w:val="004413DC"/>
    <w:rsid w:val="004F5645"/>
    <w:rsid w:val="00534C51"/>
    <w:rsid w:val="005553AB"/>
    <w:rsid w:val="00596AE0"/>
    <w:rsid w:val="005A6EB3"/>
    <w:rsid w:val="005A76AA"/>
    <w:rsid w:val="00612B27"/>
    <w:rsid w:val="006568CF"/>
    <w:rsid w:val="00682A71"/>
    <w:rsid w:val="0069099D"/>
    <w:rsid w:val="00736032"/>
    <w:rsid w:val="00890B7B"/>
    <w:rsid w:val="008C4F8C"/>
    <w:rsid w:val="008D0D49"/>
    <w:rsid w:val="008F1A1F"/>
    <w:rsid w:val="00AE17BE"/>
    <w:rsid w:val="00AF052B"/>
    <w:rsid w:val="00AF07EF"/>
    <w:rsid w:val="00B200A6"/>
    <w:rsid w:val="00B63FB5"/>
    <w:rsid w:val="00BF4ACC"/>
    <w:rsid w:val="00C06684"/>
    <w:rsid w:val="00CA4E18"/>
    <w:rsid w:val="00CD36EF"/>
    <w:rsid w:val="00D22117"/>
    <w:rsid w:val="00DF6E72"/>
    <w:rsid w:val="00EE6424"/>
    <w:rsid w:val="00F15FD3"/>
    <w:rsid w:val="00F81026"/>
    <w:rsid w:val="00FB3215"/>
    <w:rsid w:val="00FB5DB0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57BC-738F-49E4-9DD2-C1C40BB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2023-08-10T11:44:00Z</dcterms:created>
  <dcterms:modified xsi:type="dcterms:W3CDTF">2023-08-11T08:36:00Z</dcterms:modified>
</cp:coreProperties>
</file>